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BD" w:rsidRPr="00077EBD" w:rsidRDefault="00077EBD" w:rsidP="00077EBD">
      <w:pPr>
        <w:spacing w:line="288" w:lineRule="atLeast"/>
        <w:outlineLvl w:val="0"/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</w:rPr>
      </w:pPr>
      <w:r w:rsidRPr="00077EBD"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077EBD" w:rsidRPr="00077EBD" w:rsidRDefault="00077EBD" w:rsidP="00077EBD">
      <w:pPr>
        <w:textAlignment w:val="top"/>
        <w:rPr>
          <w:rFonts w:ascii="Arial" w:hAnsi="Arial" w:cs="Arial"/>
          <w:color w:val="000000"/>
          <w:spacing w:val="3"/>
          <w:sz w:val="20"/>
          <w:szCs w:val="20"/>
        </w:rPr>
      </w:pPr>
      <w:r w:rsidRPr="00077EBD">
        <w:rPr>
          <w:rFonts w:ascii="Arial" w:hAnsi="Arial" w:cs="Arial"/>
          <w:color w:val="000000"/>
          <w:spacing w:val="3"/>
          <w:sz w:val="20"/>
          <w:szCs w:val="20"/>
        </w:rPr>
        <w:t>Дата подписания 28 сентября 2020 г.</w:t>
      </w:r>
    </w:p>
    <w:p w:rsidR="00077EBD" w:rsidRPr="00077EBD" w:rsidRDefault="00077EBD" w:rsidP="00077EBD">
      <w:pPr>
        <w:textAlignment w:val="top"/>
        <w:rPr>
          <w:rFonts w:ascii="Arial" w:hAnsi="Arial" w:cs="Arial"/>
          <w:color w:val="000000"/>
          <w:spacing w:val="3"/>
          <w:sz w:val="20"/>
          <w:szCs w:val="20"/>
        </w:rPr>
      </w:pPr>
      <w:r w:rsidRPr="00077EBD">
        <w:rPr>
          <w:rFonts w:ascii="Arial" w:hAnsi="Arial" w:cs="Arial"/>
          <w:color w:val="000000"/>
          <w:spacing w:val="3"/>
          <w:sz w:val="20"/>
          <w:szCs w:val="20"/>
        </w:rPr>
        <w:t>Опубликован 22 декабря 2020 г.</w:t>
      </w:r>
    </w:p>
    <w:p w:rsidR="00077EBD" w:rsidRPr="00077EBD" w:rsidRDefault="00077EBD" w:rsidP="00077EBD">
      <w:pPr>
        <w:textAlignment w:val="top"/>
        <w:rPr>
          <w:rFonts w:ascii="Arial" w:hAnsi="Arial" w:cs="Arial"/>
          <w:color w:val="000000"/>
          <w:spacing w:val="3"/>
          <w:sz w:val="20"/>
          <w:szCs w:val="20"/>
        </w:rPr>
      </w:pPr>
      <w:r w:rsidRPr="00077EBD">
        <w:rPr>
          <w:rFonts w:ascii="Arial" w:hAnsi="Arial" w:cs="Arial"/>
          <w:color w:val="000000"/>
          <w:spacing w:val="3"/>
          <w:sz w:val="20"/>
          <w:szCs w:val="20"/>
        </w:rPr>
        <w:t>Вступает в силу 1 января 2021 г.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Зарегистрирован 18.12.2020 г. </w:t>
      </w:r>
      <w:r w:rsidRPr="00077EBD">
        <w:rPr>
          <w:rFonts w:ascii="Arial" w:hAnsi="Arial" w:cs="Arial"/>
          <w:b/>
          <w:bCs/>
          <w:color w:val="000000"/>
          <w:spacing w:val="3"/>
        </w:rPr>
        <w:t>№ 61573</w:t>
      </w:r>
    </w:p>
    <w:p w:rsidR="006615A3" w:rsidRDefault="006615A3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color w:val="000000"/>
          <w:spacing w:val="3"/>
        </w:rPr>
      </w:pP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b/>
          <w:bCs/>
          <w:color w:val="000000"/>
          <w:spacing w:val="3"/>
          <w:sz w:val="36"/>
          <w:szCs w:val="36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Санитарные правила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b/>
          <w:bCs/>
          <w:color w:val="000000"/>
          <w:spacing w:val="3"/>
          <w:sz w:val="36"/>
          <w:szCs w:val="36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СП 2.4.3648-20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b/>
          <w:bCs/>
          <w:color w:val="000000"/>
          <w:spacing w:val="3"/>
          <w:sz w:val="36"/>
          <w:szCs w:val="36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2"/>
        <w:rPr>
          <w:rFonts w:ascii="Arial" w:hAnsi="Arial" w:cs="Arial"/>
          <w:b/>
          <w:bCs/>
          <w:color w:val="000000"/>
          <w:spacing w:val="3"/>
          <w:sz w:val="27"/>
          <w:szCs w:val="27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I. Область применения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1.1. </w:t>
      </w:r>
      <w:proofErr w:type="gramStart"/>
      <w:r w:rsidRPr="00077EBD">
        <w:rPr>
          <w:rFonts w:ascii="Arial" w:hAnsi="Arial" w:cs="Arial"/>
          <w:color w:val="000000"/>
          <w:spacing w:val="3"/>
        </w:rPr>
        <w:t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</w:t>
      </w:r>
      <w:proofErr w:type="gramStart"/>
      <w:r w:rsidRPr="00077EBD">
        <w:rPr>
          <w:rFonts w:ascii="Arial" w:hAnsi="Arial" w:cs="Arial"/>
          <w:color w:val="000000"/>
          <w:spacing w:val="3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</w:t>
      </w:r>
      <w:proofErr w:type="gramStart"/>
      <w:r w:rsidRPr="00077EBD">
        <w:rPr>
          <w:rFonts w:ascii="Arial" w:hAnsi="Arial" w:cs="Arial"/>
          <w:color w:val="000000"/>
          <w:spacing w:val="3"/>
        </w:rPr>
        <w:t>-Х</w:t>
      </w:r>
      <w:proofErr w:type="gramEnd"/>
      <w:r w:rsidRPr="00077EBD">
        <w:rPr>
          <w:rFonts w:ascii="Arial" w:hAnsi="Arial" w:cs="Arial"/>
          <w:color w:val="000000"/>
          <w:spacing w:val="3"/>
        </w:rPr>
        <w:t>озяйствующие субъекты).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Правила не распространяются на проведение экскурсионных мероприятий и организованных походов.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1.3.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</w:t>
      </w:r>
      <w:proofErr w:type="gramStart"/>
      <w:r w:rsidRPr="00077EBD">
        <w:rPr>
          <w:rFonts w:ascii="Arial" w:hAnsi="Arial" w:cs="Arial"/>
          <w:color w:val="000000"/>
          <w:spacing w:val="3"/>
        </w:rPr>
        <w:t>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2.8.8,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 w:rsidRPr="00077EBD">
        <w:rPr>
          <w:rFonts w:ascii="Arial" w:hAnsi="Arial" w:cs="Arial"/>
          <w:color w:val="000000"/>
          <w:spacing w:val="3"/>
        </w:rPr>
        <w:t>с</w:t>
      </w:r>
      <w:proofErr w:type="gramEnd"/>
      <w:r w:rsidRPr="00077EBD">
        <w:rPr>
          <w:rFonts w:ascii="Arial" w:hAnsi="Arial" w:cs="Arial"/>
          <w:color w:val="000000"/>
          <w:spacing w:val="3"/>
        </w:rPr>
        <w:t>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</w:t>
      </w:r>
      <w:proofErr w:type="gramStart"/>
      <w:r w:rsidRPr="00077EBD">
        <w:rPr>
          <w:rFonts w:ascii="Arial" w:hAnsi="Arial" w:cs="Arial"/>
          <w:color w:val="000000"/>
          <w:spacing w:val="3"/>
        </w:rPr>
        <w:t>-в</w:t>
      </w:r>
      <w:proofErr w:type="gramEnd"/>
      <w:r w:rsidRPr="00077EBD">
        <w:rPr>
          <w:rFonts w:ascii="Arial" w:hAnsi="Arial" w:cs="Arial"/>
          <w:color w:val="000000"/>
          <w:spacing w:val="3"/>
        </w:rPr>
        <w:t>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Pr="00077EBD">
        <w:rPr>
          <w:rFonts w:ascii="Arial" w:hAnsi="Arial" w:cs="Arial"/>
          <w:color w:val="000000"/>
          <w:spacing w:val="3"/>
        </w:rPr>
        <w:t>размещенным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нежилых помещениях,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пунктами 3.3.1 (абзац первый и второй), 3.3.3 - в отношении детских игровых комнат, </w:t>
      </w:r>
      <w:proofErr w:type="gramStart"/>
      <w:r w:rsidRPr="00077EBD">
        <w:rPr>
          <w:rFonts w:ascii="Arial" w:hAnsi="Arial" w:cs="Arial"/>
          <w:color w:val="000000"/>
          <w:spacing w:val="3"/>
        </w:rPr>
        <w:t>размещаемым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3.7.2, 3.7.4, 3.7.5 - в отношении организаций для детей-сирот и детей, оставшихся без попечения родителей;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3.8.1 - 3.8.4 - в отношении организаций социального обслуживания семьи и детей,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3.10.1, 3.10.2 - в отношении образовательных организаций высшего образования,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 xml:space="preserve"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</w:t>
      </w:r>
      <w:r w:rsidRPr="00077EBD">
        <w:rPr>
          <w:rFonts w:ascii="Arial" w:hAnsi="Arial" w:cs="Arial"/>
          <w:color w:val="000000"/>
          <w:spacing w:val="3"/>
        </w:rPr>
        <w:lastRenderedPageBreak/>
        <w:t>оказываемых хозяйствующим субъектом инвалидам и лицам с ограниченными возможностями здоровья.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</w:t>
      </w:r>
      <w:proofErr w:type="gram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proofErr w:type="gramStart"/>
      <w:r w:rsidRPr="000D4114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2</w:t>
      </w:r>
      <w:proofErr w:type="gramEnd"/>
      <w:r w:rsidRPr="000D4114">
        <w:rPr>
          <w:rFonts w:ascii="Arial" w:hAnsi="Arial" w:cs="Arial"/>
          <w:color w:val="000000"/>
          <w:spacing w:val="3"/>
          <w:highlight w:val="yellow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0D4114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3</w:t>
      </w:r>
      <w:r w:rsidRPr="000D4114">
        <w:rPr>
          <w:rFonts w:ascii="Arial" w:hAnsi="Arial" w:cs="Arial"/>
          <w:color w:val="000000"/>
          <w:spacing w:val="3"/>
          <w:highlight w:val="yellow"/>
        </w:rPr>
        <w:t> и иметь личную медицинскую книжку</w:t>
      </w:r>
      <w:r w:rsidRPr="000D4114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4</w:t>
      </w:r>
      <w:r w:rsidRPr="000D4114">
        <w:rPr>
          <w:rFonts w:ascii="Arial" w:hAnsi="Arial" w:cs="Arial"/>
          <w:color w:val="000000"/>
          <w:spacing w:val="3"/>
          <w:highlight w:val="yellow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1.6. Эксплуатация земельного участка, используемого хозяйствующим субъектом на праве собственности или ином законном основании (далее </w:t>
      </w:r>
      <w:proofErr w:type="gramStart"/>
      <w:r w:rsidRPr="00077EBD">
        <w:rPr>
          <w:rFonts w:ascii="Arial" w:hAnsi="Arial" w:cs="Arial"/>
          <w:color w:val="000000"/>
          <w:spacing w:val="3"/>
        </w:rPr>
        <w:t>-с</w:t>
      </w:r>
      <w:proofErr w:type="gramEnd"/>
      <w:r w:rsidRPr="00077EBD">
        <w:rPr>
          <w:rFonts w:ascii="Arial" w:hAnsi="Arial" w:cs="Arial"/>
          <w:color w:val="000000"/>
          <w:spacing w:val="3"/>
        </w:rPr>
        <w:t>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1.7. Проведение всех видов ремонтных работ в присутствии детей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 xml:space="preserve">1.8. На объектах должен осуществляться производственный </w:t>
      </w:r>
      <w:proofErr w:type="gramStart"/>
      <w:r w:rsidRPr="000D4114">
        <w:rPr>
          <w:rFonts w:ascii="Arial" w:hAnsi="Arial" w:cs="Arial"/>
          <w:color w:val="000000"/>
          <w:spacing w:val="3"/>
          <w:highlight w:val="yellow"/>
        </w:rPr>
        <w:t>контроль за</w:t>
      </w:r>
      <w:proofErr w:type="gramEnd"/>
      <w:r w:rsidRPr="000D4114">
        <w:rPr>
          <w:rFonts w:ascii="Arial" w:hAnsi="Arial" w:cs="Arial"/>
          <w:color w:val="000000"/>
          <w:spacing w:val="3"/>
          <w:highlight w:val="yellow"/>
        </w:rPr>
        <w:t xml:space="preserve"> соблюдением санитарных правил и гигиенических нормативов.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31710">
        <w:rPr>
          <w:rFonts w:ascii="Arial" w:hAnsi="Arial" w:cs="Arial"/>
          <w:color w:val="000000"/>
          <w:spacing w:val="3"/>
          <w:highlight w:val="yellow"/>
        </w:rPr>
        <w:t xml:space="preserve">1.10. </w:t>
      </w:r>
      <w:proofErr w:type="gramStart"/>
      <w:r w:rsidRPr="00D31710">
        <w:rPr>
          <w:rFonts w:ascii="Arial" w:hAnsi="Arial" w:cs="Arial"/>
          <w:color w:val="000000"/>
          <w:spacing w:val="3"/>
          <w:highlight w:val="yellow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2"/>
        <w:rPr>
          <w:rFonts w:ascii="Arial" w:hAnsi="Arial" w:cs="Arial"/>
          <w:b/>
          <w:bCs/>
          <w:color w:val="000000"/>
          <w:spacing w:val="3"/>
          <w:sz w:val="27"/>
          <w:szCs w:val="27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II. Общие требования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2.1. При размещении объектов хозяйствующим субъектом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31710">
        <w:rPr>
          <w:rFonts w:ascii="Arial" w:hAnsi="Arial" w:cs="Arial"/>
          <w:color w:val="000000"/>
          <w:spacing w:val="3"/>
          <w:highlight w:val="yellow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Расстояние от организаций для детей-сирот и детей, оставшихся без попечения родителей, организаций социального обслуживания с предоставлением </w:t>
      </w:r>
      <w:r w:rsidRPr="00077EBD">
        <w:rPr>
          <w:rFonts w:ascii="Arial" w:hAnsi="Arial" w:cs="Arial"/>
          <w:color w:val="000000"/>
          <w:spacing w:val="3"/>
        </w:rPr>
        <w:lastRenderedPageBreak/>
        <w:t>проживания до общеобразовательных и дошкольных организаций должно быть до 1 км.</w:t>
      </w:r>
    </w:p>
    <w:p w:rsidR="00077EBD" w:rsidRPr="00FD71E6" w:rsidRDefault="00077EBD" w:rsidP="00077EBD">
      <w:pPr>
        <w:spacing w:after="300" w:line="384" w:lineRule="atLeast"/>
        <w:textAlignment w:val="top"/>
        <w:rPr>
          <w:rFonts w:ascii="Arial" w:hAnsi="Arial" w:cs="Arial"/>
          <w:color w:val="FF0000"/>
          <w:spacing w:val="3"/>
        </w:rPr>
      </w:pPr>
      <w:r w:rsidRPr="00FD71E6">
        <w:rPr>
          <w:rFonts w:ascii="Arial" w:hAnsi="Arial" w:cs="Arial"/>
          <w:color w:val="FF0000"/>
          <w:spacing w:val="3"/>
          <w:highlight w:val="yellow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2.2. На территории хозяйствующего субъекта должны соблюдаться следующие требования: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На собственной территории не должно быть плодоносящих ядовитыми плодами деревьев и кустарников.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Спортивные занятия и мероприятия на сырых площадках и (или) на площадках, имеющих дефекты, не проводятся.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На площадке устанавливаются контейнеры (мусоросборники) закрывающимися крышками.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2.2.4. Покрытие проездов, подходов и дорожек на собственной территории не должно иметь дефектов.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lastRenderedPageBreak/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среднемесячной температуре воздуха в январе от -5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 +2°С, средней скорости ветра за три зимних месяца 5 и более м/с, среднемесячной температуре воздуха в июле от +21 °C до +25°С, среднемесячной относительной влажности воздуха в июле - более 75%,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среднемесячной температуре воздуха в январе от -15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</w:t>
      </w:r>
      <w:r w:rsidRPr="00D31710">
        <w:rPr>
          <w:rFonts w:ascii="Arial" w:hAnsi="Arial" w:cs="Arial"/>
          <w:color w:val="000000"/>
          <w:spacing w:val="3"/>
          <w:highlight w:val="yellow"/>
        </w:rPr>
        <w:t>обеденных</w:t>
      </w:r>
      <w:r w:rsidRPr="00077EBD">
        <w:rPr>
          <w:rFonts w:ascii="Arial" w:hAnsi="Arial" w:cs="Arial"/>
          <w:color w:val="000000"/>
          <w:spacing w:val="3"/>
        </w:rPr>
        <w:t xml:space="preserve"> и тренажерных залов для молодежи.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туалеты для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проживающих</w:t>
      </w:r>
      <w:proofErr w:type="gramEnd"/>
      <w:r w:rsidRPr="00077EBD">
        <w:rPr>
          <w:rFonts w:ascii="Arial" w:hAnsi="Arial" w:cs="Arial"/>
          <w:color w:val="000000"/>
          <w:spacing w:val="3"/>
        </w:rPr>
        <w:t>, помещения для стирки, сушки и глажки белья, комнаты для хранения постельного белья, комнаты и туалеты для персонала.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5</w:t>
      </w:r>
      <w:r w:rsidRPr="00077EBD">
        <w:rPr>
          <w:rFonts w:ascii="Arial" w:hAnsi="Arial" w:cs="Arial"/>
          <w:color w:val="000000"/>
          <w:spacing w:val="3"/>
        </w:rPr>
        <w:t>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объектам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хозяйствующим субъектом должны проводится мероприятия по созданию доступной среды для инвалидов.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2.4. В объектах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 xml:space="preserve">2.4.1. Входы в здания оборудуются тамбурами или воздушно-тепловыми </w:t>
      </w:r>
      <w:proofErr w:type="gramStart"/>
      <w:r w:rsidRPr="000D4114">
        <w:rPr>
          <w:rFonts w:ascii="Arial" w:hAnsi="Arial" w:cs="Arial"/>
          <w:color w:val="000000"/>
          <w:spacing w:val="3"/>
          <w:highlight w:val="yellow"/>
        </w:rPr>
        <w:t>завесами</w:t>
      </w:r>
      <w:proofErr w:type="gramEnd"/>
      <w:r w:rsidRPr="000D4114">
        <w:rPr>
          <w:rFonts w:ascii="Arial" w:hAnsi="Arial" w:cs="Arial"/>
          <w:color w:val="000000"/>
          <w:spacing w:val="3"/>
          <w:highlight w:val="yellow"/>
        </w:rPr>
        <w:t xml:space="preserve"> если иное не определено главой III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2.4.3. Обучающиеся, воспитанники и отдыхающие обеспечиваются мебелью в соответствии с их ростом и возрастом. Функциональные размеры мебели </w:t>
      </w:r>
      <w:r w:rsidRPr="00077EBD">
        <w:rPr>
          <w:rFonts w:ascii="Arial" w:hAnsi="Arial" w:cs="Arial"/>
          <w:color w:val="000000"/>
          <w:spacing w:val="3"/>
        </w:rPr>
        <w:lastRenderedPageBreak/>
        <w:t>должны соответствовать обязательным требованиям, установленным техническим регламентом</w:t>
      </w: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6</w:t>
      </w:r>
      <w:proofErr w:type="gram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Детей рассаживают с учетом роста, наличия заболеваний органов дыхания, слуха и зрения.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ТР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ТС 025/2012.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2.4.4. Помещения, предназначенные для организации учебного процесса, оборудуются классными досками.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 оборудовании учебных помещений интерактивной доской (интерактивной панелью), нужно учитывать её размер и размещение, которые должны обеспечивать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обучающимся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Интерактивная доска должна быть расположена по центру фронтальной стены классного помещения.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 w:rsidRPr="003B54D5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7</w:t>
      </w:r>
      <w:r w:rsidRPr="003B54D5">
        <w:rPr>
          <w:rFonts w:ascii="Arial" w:hAnsi="Arial" w:cs="Arial"/>
          <w:color w:val="000000"/>
          <w:spacing w:val="3"/>
          <w:highlight w:val="yellow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Минимальная диагональ ЭСО должна составлять для монитора персонального компьютера и ноутбука - не менее 39,6 см, планшета - 26,6 см. Использование </w:t>
      </w: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мониторов на основе электронно-лучевых трубок в образовательных организациях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2.4.6. При организации питания хозяйствующими субъектами должны соблюдаться следующие требования.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bookmarkStart w:id="0" w:name="_GoBack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мясо-рыбный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В составе комплекса помещений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буфетов-раздаточных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44285A">
        <w:rPr>
          <w:rFonts w:ascii="Arial" w:hAnsi="Arial" w:cs="Arial"/>
          <w:color w:val="FF0000"/>
          <w:spacing w:val="3"/>
          <w:highlight w:val="yellow"/>
        </w:rPr>
        <w:t>2.4.6.2.</w:t>
      </w:r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3B54D5">
        <w:rPr>
          <w:rFonts w:ascii="Arial" w:hAnsi="Arial" w:cs="Arial"/>
          <w:color w:val="000000"/>
          <w:spacing w:val="3"/>
          <w:highlight w:val="yellow"/>
        </w:rPr>
        <w:t>порционирования</w:t>
      </w:r>
      <w:proofErr w:type="spell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блюд, должен иметь мерную метку объема в литрах и (или) миллилитрах.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Количество технологического, холодильного и моечного оборудования, инвентаря, кухонной и столовой посуды должно обеспечивать поточность </w:t>
      </w: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</w:t>
      </w:r>
      <w:r w:rsidRPr="00077EBD">
        <w:rPr>
          <w:rFonts w:ascii="Arial" w:hAnsi="Arial" w:cs="Arial"/>
          <w:color w:val="000000"/>
          <w:spacing w:val="3"/>
        </w:rPr>
        <w:t>.</w:t>
      </w:r>
    </w:p>
    <w:bookmarkEnd w:id="0"/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проживающих</w:t>
      </w:r>
      <w:proofErr w:type="gramEnd"/>
      <w:r w:rsidRPr="00077EBD">
        <w:rPr>
          <w:rFonts w:ascii="Arial" w:hAnsi="Arial" w:cs="Arial"/>
          <w:color w:val="000000"/>
          <w:spacing w:val="3"/>
        </w:rP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077EBD">
        <w:rPr>
          <w:rFonts w:ascii="Arial" w:hAnsi="Arial" w:cs="Arial"/>
          <w:color w:val="000000"/>
          <w:spacing w:val="3"/>
        </w:rPr>
        <w:t>наматрасником</w:t>
      </w:r>
      <w:proofErr w:type="spellEnd"/>
      <w:r w:rsidRPr="00077EBD">
        <w:rPr>
          <w:rFonts w:ascii="Arial" w:hAnsi="Arial" w:cs="Arial"/>
          <w:color w:val="000000"/>
          <w:spacing w:val="3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Количество комплектов постельного белья, </w:t>
      </w:r>
      <w:proofErr w:type="spellStart"/>
      <w:r w:rsidRPr="00077EBD">
        <w:rPr>
          <w:rFonts w:ascii="Arial" w:hAnsi="Arial" w:cs="Arial"/>
          <w:color w:val="000000"/>
          <w:spacing w:val="3"/>
        </w:rPr>
        <w:t>наматрасников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2.4.11. На каждом этаже объекта размещаются туалеты для детей и молодежи. </w:t>
      </w:r>
      <w:proofErr w:type="gramStart"/>
      <w:r w:rsidRPr="00077EBD">
        <w:rPr>
          <w:rFonts w:ascii="Arial" w:hAnsi="Arial" w:cs="Arial"/>
          <w:color w:val="000000"/>
          <w:spacing w:val="3"/>
        </w:rP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Площадь туалетов для детей до 3 лет должна составлять не менее 12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, от 3 до 7 лет - 16,0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; для детей старше 7 лет - не менее 0,1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на ребенка.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</w:t>
      </w:r>
      <w:proofErr w:type="gramStart"/>
      <w:r w:rsidRPr="00077EBD">
        <w:rPr>
          <w:rFonts w:ascii="Arial" w:hAnsi="Arial" w:cs="Arial"/>
          <w:color w:val="000000"/>
          <w:spacing w:val="3"/>
        </w:rPr>
        <w:t>о-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или бумажными полотенцами, ведрами для сбора мусора.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Санитарно-техническое оборудование должно гигиеническим нормативам, быть исправным и без дефектов.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Инструкции по приготовлению дезинфицирующих растворов должны размещаться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в месте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их приготовления.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8</w:t>
      </w:r>
      <w:r w:rsidRPr="00077EBD">
        <w:rPr>
          <w:rFonts w:ascii="Arial" w:hAnsi="Arial" w:cs="Arial"/>
          <w:color w:val="000000"/>
          <w:spacing w:val="3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помещениях (местах) для стирки белья допускается использование автоматических стиральных машин. Помещения (места) для стирки белья </w:t>
      </w:r>
      <w:r w:rsidRPr="00077EBD">
        <w:rPr>
          <w:rFonts w:ascii="Arial" w:hAnsi="Arial" w:cs="Arial"/>
          <w:color w:val="000000"/>
          <w:spacing w:val="3"/>
        </w:rPr>
        <w:lastRenderedPageBreak/>
        <w:t>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(места) для стирки белья и гладильные оборудуются отдельно.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 При отделке объектов должны соблюдаться следующие требования: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В помещениях с повышенной влажностью воздуха потолки должны быть влагостойкими.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proofErr w:type="gramStart"/>
      <w:r w:rsidRPr="00077EBD">
        <w:rPr>
          <w:rFonts w:ascii="Arial" w:hAnsi="Arial" w:cs="Arial"/>
          <w:color w:val="000000"/>
          <w:spacing w:val="3"/>
        </w:rPr>
        <w:t>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Полы, оборудованные сливными трапами, должны быть оборудованы уклонами к отверстиям трапов.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2.6.3. Горячая и холодная вода должна подаваться через смесители.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</w:t>
      </w:r>
      <w:r w:rsidRPr="00077EBD">
        <w:rPr>
          <w:rFonts w:ascii="Arial" w:hAnsi="Arial" w:cs="Arial"/>
          <w:color w:val="000000"/>
          <w:spacing w:val="3"/>
        </w:rPr>
        <w:lastRenderedPageBreak/>
        <w:t>хозяйствующие субъекты, должна иметь документы об оценке (подтверждения)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 использовании бутилированной воды хозяйствующий субъект должен быть </w:t>
      </w:r>
      <w:proofErr w:type="gramStart"/>
      <w:r w:rsidRPr="00077EBD">
        <w:rPr>
          <w:rFonts w:ascii="Arial" w:hAnsi="Arial" w:cs="Arial"/>
          <w:color w:val="000000"/>
          <w:spacing w:val="3"/>
        </w:rPr>
        <w:t>обеспечена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2.7. Микроклимат, отопление и вентиляция в объектах должны соответствовать следующим требованиям: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Не допускается использование переносных отопительных приборов с инфракрасным излучением.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Проветривание в присутствии детей не проводится.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1C7546">
        <w:rPr>
          <w:rFonts w:ascii="Arial" w:hAnsi="Arial" w:cs="Arial"/>
          <w:color w:val="000000"/>
          <w:spacing w:val="3"/>
          <w:highlight w:val="yellow"/>
        </w:rPr>
        <w:lastRenderedPageBreak/>
        <w:t xml:space="preserve">2.7.3. Контроль температуры воздуха во </w:t>
      </w:r>
      <w:proofErr w:type="gramStart"/>
      <w:r w:rsidRPr="001C7546">
        <w:rPr>
          <w:rFonts w:ascii="Arial" w:hAnsi="Arial" w:cs="Arial"/>
          <w:color w:val="000000"/>
          <w:spacing w:val="3"/>
          <w:highlight w:val="yellow"/>
        </w:rPr>
        <w:t>всех помещениях, предназначенных для пребывания детей и молодежи осуществляется</w:t>
      </w:r>
      <w:proofErr w:type="gramEnd"/>
      <w:r w:rsidRPr="001C7546">
        <w:rPr>
          <w:rFonts w:ascii="Arial" w:hAnsi="Arial" w:cs="Arial"/>
          <w:color w:val="000000"/>
          <w:spacing w:val="3"/>
          <w:highlight w:val="yellow"/>
        </w:rPr>
        <w:t xml:space="preserve"> Организацией с помощью термометров.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1C7546">
        <w:rPr>
          <w:rFonts w:ascii="Arial" w:hAnsi="Arial" w:cs="Arial"/>
          <w:color w:val="000000"/>
          <w:spacing w:val="3"/>
          <w:highlight w:val="yellow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Ограждения из древесно-стружечных плит к использованию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 Естественное и искусственное освежение в объектах должны соответствовать следующим требованиям: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077EBD">
        <w:rPr>
          <w:rFonts w:ascii="Arial" w:hAnsi="Arial" w:cs="Arial"/>
          <w:color w:val="000000"/>
          <w:spacing w:val="3"/>
        </w:rPr>
        <w:t>светонесущей</w:t>
      </w:r>
      <w:proofErr w:type="spellEnd"/>
      <w:r w:rsidRPr="00077EBD">
        <w:rPr>
          <w:rFonts w:ascii="Arial" w:hAnsi="Arial" w:cs="Arial"/>
          <w:color w:val="000000"/>
          <w:spacing w:val="3"/>
        </w:rPr>
        <w:t>, высота которого должна быть не менее 2,2 м от пола.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эксплуатация без естественного освещения следующих помещений: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Помещений для спортивных снарядов (далее </w:t>
      </w:r>
      <w:proofErr w:type="gramStart"/>
      <w:r w:rsidRPr="00077EBD">
        <w:rPr>
          <w:rFonts w:ascii="Arial" w:hAnsi="Arial" w:cs="Arial"/>
          <w:color w:val="000000"/>
          <w:spacing w:val="3"/>
        </w:rPr>
        <w:t>-с</w:t>
      </w:r>
      <w:proofErr w:type="gramEnd"/>
      <w:r w:rsidRPr="00077EBD">
        <w:rPr>
          <w:rFonts w:ascii="Arial" w:hAnsi="Arial" w:cs="Arial"/>
          <w:color w:val="000000"/>
          <w:spacing w:val="3"/>
        </w:rPr>
        <w:t>нарядные),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умывальных, душевых, туалетов при гимнастическом (или спортивном) зале,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душевых и туалетов для персонала,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кладовых и складских помещений, радиоузлов,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кино- фот</w:t>
      </w:r>
      <w:proofErr w:type="gramStart"/>
      <w:r w:rsidRPr="00077EBD">
        <w:rPr>
          <w:rFonts w:ascii="Arial" w:hAnsi="Arial" w:cs="Arial"/>
          <w:color w:val="000000"/>
          <w:spacing w:val="3"/>
        </w:rPr>
        <w:t>о-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лабораторий,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кинозалов,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книгохранилищ,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бойлерных, насосных водопровода и канализации,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камер вентиляционных,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камер кондиционирования воздуха,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631030">
        <w:rPr>
          <w:rFonts w:ascii="Arial" w:hAnsi="Arial" w:cs="Arial"/>
          <w:color w:val="000000"/>
          <w:spacing w:val="3"/>
          <w:highlight w:val="yellow"/>
        </w:rPr>
        <w:t xml:space="preserve">2.83. Остекление окон выполняется из цельного стекла. Не допускается наличие </w:t>
      </w:r>
      <w:proofErr w:type="gramStart"/>
      <w:r w:rsidRPr="00631030">
        <w:rPr>
          <w:rFonts w:ascii="Arial" w:hAnsi="Arial" w:cs="Arial"/>
          <w:color w:val="000000"/>
          <w:spacing w:val="3"/>
          <w:highlight w:val="yellow"/>
        </w:rPr>
        <w:t>трещин</w:t>
      </w:r>
      <w:proofErr w:type="gramEnd"/>
      <w:r w:rsidRPr="00631030">
        <w:rPr>
          <w:rFonts w:ascii="Arial" w:hAnsi="Arial" w:cs="Arial"/>
          <w:color w:val="000000"/>
          <w:spacing w:val="3"/>
          <w:highlight w:val="yellow"/>
        </w:rPr>
        <w:t xml:space="preserve"> и иное нарушение целостности стекла. Чистка оконных стекол проводится по мере их загрязнения.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631030">
        <w:rPr>
          <w:rFonts w:ascii="Arial" w:hAnsi="Arial" w:cs="Arial"/>
          <w:color w:val="000000"/>
          <w:spacing w:val="3"/>
          <w:highlight w:val="yellow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 w:rsidRPr="00077EBD">
        <w:rPr>
          <w:rFonts w:ascii="Arial" w:hAnsi="Arial" w:cs="Arial"/>
          <w:color w:val="000000"/>
          <w:spacing w:val="3"/>
        </w:rPr>
        <w:t>белый</w:t>
      </w:r>
      <w:proofErr w:type="gramEnd"/>
      <w:r w:rsidRPr="00077EBD">
        <w:rPr>
          <w:rFonts w:ascii="Arial" w:hAnsi="Arial" w:cs="Arial"/>
          <w:color w:val="000000"/>
          <w:spacing w:val="3"/>
        </w:rPr>
        <w:t>, тепло-белый, естественно-белый.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Не допускается в одном помещении использовать разные типы ламп, а также лампы с </w:t>
      </w:r>
      <w:proofErr w:type="spellStart"/>
      <w:r w:rsidRPr="00077EBD">
        <w:rPr>
          <w:rFonts w:ascii="Arial" w:hAnsi="Arial" w:cs="Arial"/>
          <w:color w:val="000000"/>
          <w:spacing w:val="3"/>
        </w:rPr>
        <w:t>разнымсветооизлучением</w:t>
      </w:r>
      <w:proofErr w:type="spell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4A496B">
        <w:rPr>
          <w:rFonts w:ascii="Arial" w:hAnsi="Arial" w:cs="Arial"/>
          <w:color w:val="000000"/>
          <w:spacing w:val="3"/>
          <w:highlight w:val="yellow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1C7546">
        <w:rPr>
          <w:rFonts w:ascii="Arial" w:hAnsi="Arial" w:cs="Arial"/>
          <w:color w:val="000000"/>
          <w:spacing w:val="3"/>
          <w:highlight w:val="yellow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9</w:t>
      </w:r>
      <w:proofErr w:type="gramEnd"/>
      <w:r w:rsidRPr="00077EBD">
        <w:rPr>
          <w:rFonts w:ascii="Arial" w:hAnsi="Arial" w:cs="Arial"/>
          <w:color w:val="000000"/>
          <w:spacing w:val="3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2.9.5. </w:t>
      </w:r>
      <w:proofErr w:type="gramStart"/>
      <w:r w:rsidRPr="00077EBD">
        <w:rPr>
          <w:rFonts w:ascii="Arial" w:hAnsi="Arial" w:cs="Arial"/>
          <w:color w:val="000000"/>
          <w:spacing w:val="3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организация профилактических и противоэпидемических мероприятий и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их проведением;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E6104">
        <w:rPr>
          <w:rFonts w:ascii="Arial" w:hAnsi="Arial" w:cs="Arial"/>
          <w:color w:val="000000"/>
          <w:spacing w:val="3"/>
          <w:highlight w:val="yellow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0E6104">
        <w:rPr>
          <w:rFonts w:ascii="Arial" w:hAnsi="Arial" w:cs="Arial"/>
          <w:color w:val="000000"/>
          <w:spacing w:val="3"/>
          <w:highlight w:val="yellow"/>
        </w:rPr>
        <w:t>акарицидных</w:t>
      </w:r>
      <w:proofErr w:type="spellEnd"/>
      <w:r w:rsidRPr="000E6104">
        <w:rPr>
          <w:rFonts w:ascii="Arial" w:hAnsi="Arial" w:cs="Arial"/>
          <w:color w:val="000000"/>
          <w:spacing w:val="3"/>
          <w:highlight w:val="yellow"/>
        </w:rPr>
        <w:t xml:space="preserve">) обработок и </w:t>
      </w:r>
      <w:proofErr w:type="gramStart"/>
      <w:r w:rsidRPr="000E6104">
        <w:rPr>
          <w:rFonts w:ascii="Arial" w:hAnsi="Arial" w:cs="Arial"/>
          <w:color w:val="000000"/>
          <w:spacing w:val="3"/>
          <w:highlight w:val="yellow"/>
        </w:rPr>
        <w:t>контроль за</w:t>
      </w:r>
      <w:proofErr w:type="gramEnd"/>
      <w:r w:rsidRPr="000E6104">
        <w:rPr>
          <w:rFonts w:ascii="Arial" w:hAnsi="Arial" w:cs="Arial"/>
          <w:color w:val="000000"/>
          <w:spacing w:val="3"/>
          <w:highlight w:val="yellow"/>
        </w:rPr>
        <w:t xml:space="preserve"> их проведением;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распределение детей </w:t>
      </w:r>
      <w:proofErr w:type="gramStart"/>
      <w:r w:rsidRPr="00077EBD">
        <w:rPr>
          <w:rFonts w:ascii="Arial" w:hAnsi="Arial" w:cs="Arial"/>
          <w:color w:val="000000"/>
          <w:spacing w:val="3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физической культурой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10</w:t>
      </w:r>
      <w:r w:rsidRPr="00077EBD">
        <w:rPr>
          <w:rFonts w:ascii="Arial" w:hAnsi="Arial" w:cs="Arial"/>
          <w:color w:val="000000"/>
          <w:spacing w:val="3"/>
        </w:rPr>
        <w:t>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документирование и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</w:t>
      </w:r>
      <w:r w:rsidRPr="00F57586">
        <w:rPr>
          <w:rFonts w:ascii="Arial" w:hAnsi="Arial" w:cs="Arial"/>
          <w:color w:val="FF0000"/>
          <w:spacing w:val="3"/>
        </w:rPr>
        <w:t>за пищеблоком и питанием детей;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работу по формированию здорового образа жизни и реализация технологий сбережения здоровья;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соблюдением правил личной гигиены;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целях профилактики контагиозных гельминтозов (энтеробиоза и </w:t>
      </w:r>
      <w:proofErr w:type="spellStart"/>
      <w:r w:rsidRPr="00077EBD">
        <w:rPr>
          <w:rFonts w:ascii="Arial" w:hAnsi="Arial" w:cs="Arial"/>
          <w:color w:val="000000"/>
          <w:spacing w:val="3"/>
        </w:rPr>
        <w:t>гименолепидоза</w:t>
      </w:r>
      <w:proofErr w:type="spellEnd"/>
      <w:r w:rsidRPr="00077EBD">
        <w:rPr>
          <w:rFonts w:ascii="Arial" w:hAnsi="Arial" w:cs="Arial"/>
          <w:color w:val="000000"/>
          <w:spacing w:val="3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Все выявленные </w:t>
      </w:r>
      <w:proofErr w:type="spellStart"/>
      <w:r w:rsidRPr="00077EBD">
        <w:rPr>
          <w:rFonts w:ascii="Arial" w:hAnsi="Arial" w:cs="Arial"/>
          <w:color w:val="000000"/>
          <w:spacing w:val="3"/>
        </w:rPr>
        <w:t>инвазированные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регистрируются в журнале для инфекционных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 w:rsidRPr="00077EBD">
        <w:rPr>
          <w:rFonts w:ascii="Arial" w:hAnsi="Arial" w:cs="Arial"/>
          <w:color w:val="000000"/>
          <w:spacing w:val="3"/>
        </w:rPr>
        <w:t>воды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077EBD">
        <w:rPr>
          <w:rFonts w:ascii="Arial" w:hAnsi="Arial" w:cs="Arial"/>
          <w:color w:val="000000"/>
          <w:spacing w:val="3"/>
        </w:rPr>
        <w:t>паразитологические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показатели.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Возможность помывки в душе предоставляется ежедневно.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2.10.2. Кабинеты информатики и работа с ЭСО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Занятия с использованием ЭСО в возрастных группах до 5 лет не проводятся.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осанкой, в том числе, во время письма, рисования и использования ЭСО.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проводится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зале.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94838">
        <w:rPr>
          <w:rFonts w:ascii="Arial" w:hAnsi="Arial" w:cs="Arial"/>
          <w:color w:val="000000"/>
          <w:spacing w:val="3"/>
          <w:highlight w:val="yellow"/>
        </w:rPr>
        <w:t xml:space="preserve"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</w:t>
      </w:r>
      <w:r w:rsidRPr="00394838">
        <w:rPr>
          <w:rFonts w:ascii="Arial" w:hAnsi="Arial" w:cs="Arial"/>
          <w:color w:val="000000"/>
          <w:spacing w:val="3"/>
          <w:highlight w:val="yellow"/>
        </w:rPr>
        <w:lastRenderedPageBreak/>
        <w:t>светильников, уборке снега с крыш, выполнению ремонтно-строительных и отделочных работ, подъему и переносу тяжестей.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сжигание мусора на собственной территории, в том числе в мусоросборниках.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территории используемых хозяйствующими субъектами игровых, спортивных, прогулочных площадок, в зонах отдыха должны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проводится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мероприятия, направленные на профилактику инфекционных, паразитарных и массовых неинфекционных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</w:t>
      </w:r>
      <w:r w:rsidRPr="00077EBD">
        <w:rPr>
          <w:rFonts w:ascii="Arial" w:hAnsi="Arial" w:cs="Arial"/>
          <w:color w:val="000000"/>
          <w:spacing w:val="3"/>
        </w:rPr>
        <w:lastRenderedPageBreak/>
        <w:t>потребления осуществляется в соответствии с законодательством в сфере обращения с отходами.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94838">
        <w:rPr>
          <w:rFonts w:ascii="Arial" w:hAnsi="Arial" w:cs="Arial"/>
          <w:color w:val="000000"/>
          <w:spacing w:val="3"/>
          <w:highlight w:val="yellow"/>
        </w:rPr>
        <w:t>2.11.2. Все помещения подлежат ежедневной влажной уборке с применением моющих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Столы в групповых помещениях промываются горячей водой с моющим средством до и после каждого приема пищи.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Стулья, </w:t>
      </w:r>
      <w:proofErr w:type="spellStart"/>
      <w:r w:rsidRPr="00077EBD">
        <w:rPr>
          <w:rFonts w:ascii="Arial" w:hAnsi="Arial" w:cs="Arial"/>
          <w:color w:val="000000"/>
          <w:spacing w:val="3"/>
        </w:rPr>
        <w:t>пеленальные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</w:t>
      </w:r>
      <w:proofErr w:type="gramStart"/>
      <w:r w:rsidRPr="00077EBD">
        <w:rPr>
          <w:rFonts w:ascii="Arial" w:hAnsi="Arial" w:cs="Arial"/>
          <w:color w:val="000000"/>
          <w:spacing w:val="3"/>
        </w:rPr>
        <w:t>-с</w:t>
      </w:r>
      <w:proofErr w:type="gramEnd"/>
      <w:r w:rsidRPr="00077EBD">
        <w:rPr>
          <w:rFonts w:ascii="Arial" w:hAnsi="Arial" w:cs="Arial"/>
          <w:color w:val="000000"/>
          <w:spacing w:val="3"/>
        </w:rPr>
        <w:t>тираются.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 моются в специально выделенных, промаркированных емкостях.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Приобретенные игрушки (за исключением </w:t>
      </w:r>
      <w:proofErr w:type="spellStart"/>
      <w:r w:rsidRPr="00077EBD">
        <w:rPr>
          <w:rFonts w:ascii="Arial" w:hAnsi="Arial" w:cs="Arial"/>
          <w:color w:val="000000"/>
          <w:spacing w:val="3"/>
        </w:rPr>
        <w:t>мягконабивных</w:t>
      </w:r>
      <w:proofErr w:type="spellEnd"/>
      <w:r w:rsidRPr="00077EBD">
        <w:rPr>
          <w:rFonts w:ascii="Arial" w:hAnsi="Arial" w:cs="Arial"/>
          <w:color w:val="000000"/>
          <w:spacing w:val="3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spellStart"/>
      <w:r w:rsidRPr="00077EBD">
        <w:rPr>
          <w:rFonts w:ascii="Arial" w:hAnsi="Arial" w:cs="Arial"/>
          <w:color w:val="000000"/>
          <w:spacing w:val="3"/>
        </w:rPr>
        <w:t>Пенолатексные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, ворсованные игрушки и </w:t>
      </w:r>
      <w:proofErr w:type="spellStart"/>
      <w:r w:rsidRPr="00077EBD">
        <w:rPr>
          <w:rFonts w:ascii="Arial" w:hAnsi="Arial" w:cs="Arial"/>
          <w:color w:val="000000"/>
          <w:spacing w:val="3"/>
        </w:rPr>
        <w:t>мягконабивные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игрушки обрабатываются согласно инструкции производителя.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Туалеты, столовые, вестибюли, рекреации подлежат влажной уборке после каждой перемены.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организации обучения в несколько смен, уборка проводиться по окончании каждой смены.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Уборка помещений интерната при общеобразовательной организации проводится не реже 1 раза в день.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F36424">
        <w:rPr>
          <w:rFonts w:ascii="Arial" w:hAnsi="Arial" w:cs="Arial"/>
          <w:color w:val="000000"/>
          <w:spacing w:val="3"/>
          <w:highlight w:val="yellow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технических целей в туалетных помещениях устанавливается отдельный водопроводный кран.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 w:rsidRPr="00077EBD">
        <w:rPr>
          <w:rFonts w:ascii="Arial" w:hAnsi="Arial" w:cs="Arial"/>
          <w:color w:val="000000"/>
          <w:spacing w:val="3"/>
        </w:rPr>
        <w:t>гладильной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2"/>
        <w:rPr>
          <w:rFonts w:ascii="Arial" w:hAnsi="Arial" w:cs="Arial"/>
          <w:b/>
          <w:bCs/>
          <w:color w:val="000000"/>
          <w:spacing w:val="3"/>
          <w:sz w:val="27"/>
          <w:szCs w:val="27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III. Требования в отношении отдельных видов осуществляемой хозяйствующими субъектами деятельности.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3.1.1.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групп раннего возраста (до 3 лет) - не менее 2,5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1 ребенка и для групп дошкольного возраста (от 3 до 7 лет) - не менее 2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ребенка, для детей от 3 до 7 лет - не менее 2,0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не ребенка. Физкультурный зал для детей дошкольного возраста должен быть не менее 75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тяжелыми нарушениями речи - 6 детей в возрасте до 3 лет и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фонетико-фонематическими нарушениями речи - 12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глухих детей - 6 детей для обеих возрастных групп,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слабослышащих детей - 6 детей в возрасте до 3 лет и 8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слепых детей - 6 детей для обеих возрастных групп,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слабовидящих детей - 6 детей в возрасте до 3 лет и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детей с </w:t>
      </w:r>
      <w:proofErr w:type="spellStart"/>
      <w:r w:rsidRPr="00077EBD">
        <w:rPr>
          <w:rFonts w:ascii="Arial" w:hAnsi="Arial" w:cs="Arial"/>
          <w:color w:val="000000"/>
          <w:spacing w:val="3"/>
        </w:rPr>
        <w:t>амблиопией</w:t>
      </w:r>
      <w:proofErr w:type="spellEnd"/>
      <w:r w:rsidRPr="00077EBD">
        <w:rPr>
          <w:rFonts w:ascii="Arial" w:hAnsi="Arial" w:cs="Arial"/>
          <w:color w:val="000000"/>
          <w:spacing w:val="3"/>
        </w:rPr>
        <w:t>, косоглазием - 6 детей в возрасте до 3 лет и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детей с задержкой </w:t>
      </w:r>
      <w:proofErr w:type="spellStart"/>
      <w:r w:rsidRPr="00077EBD">
        <w:rPr>
          <w:rFonts w:ascii="Arial" w:hAnsi="Arial" w:cs="Arial"/>
          <w:color w:val="000000"/>
          <w:spacing w:val="3"/>
        </w:rPr>
        <w:t>психоречевого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умственной отсталостью легкой степени - 10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умственной отсталостью умеренной, тяжелой степени - 8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расстройствами аутистического спектра - 5 детей для обеих возрастных групп,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детей в группах комбинированной направленности не должно превышать: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возрасте до 3 лет - не более 10 детей, в том числе не более 3 детей с ограниченными возможностями здоровья;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возрасте старше 3 лет, в том числе: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не более 15 детей, в том числе не более 4 слабовидящих и (или) детей с </w:t>
      </w:r>
      <w:proofErr w:type="spellStart"/>
      <w:r w:rsidRPr="00077EBD">
        <w:rPr>
          <w:rFonts w:ascii="Arial" w:hAnsi="Arial" w:cs="Arial"/>
          <w:color w:val="000000"/>
          <w:spacing w:val="3"/>
        </w:rPr>
        <w:t>амблиопией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одного ребенка, но не менее 20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установка на прогулочной площадке сборно-разборных навесов, беседок.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3.1.3. </w:t>
      </w:r>
      <w:proofErr w:type="gramStart"/>
      <w:r w:rsidRPr="00077EBD">
        <w:rPr>
          <w:rFonts w:ascii="Arial" w:hAnsi="Arial" w:cs="Arial"/>
          <w:color w:val="000000"/>
          <w:spacing w:val="3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</w:t>
      </w:r>
      <w:r w:rsidRPr="00077EBD">
        <w:rPr>
          <w:rFonts w:ascii="Arial" w:hAnsi="Arial" w:cs="Arial"/>
          <w:color w:val="000000"/>
          <w:spacing w:val="3"/>
        </w:rPr>
        <w:lastRenderedPageBreak/>
        <w:t>зданий, размещаются дополнительные помещения для работы с детьми, а также группы для детей старшего дошкольного возраста.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077EBD">
        <w:rPr>
          <w:rFonts w:ascii="Arial" w:hAnsi="Arial" w:cs="Arial"/>
          <w:color w:val="000000"/>
          <w:spacing w:val="3"/>
        </w:rPr>
        <w:t>пеленальными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 xml:space="preserve">В игровых для детей раннего возраста устанавливают </w:t>
      </w:r>
      <w:proofErr w:type="spellStart"/>
      <w:r w:rsidRPr="00077EBD">
        <w:rPr>
          <w:rFonts w:ascii="Arial" w:hAnsi="Arial" w:cs="Arial"/>
          <w:color w:val="000000"/>
          <w:spacing w:val="3"/>
        </w:rPr>
        <w:t>пеленальные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3.1.5. В игровых комнатах для детей от 1,5 лет и старше </w:t>
      </w:r>
      <w:proofErr w:type="gramStart"/>
      <w:r w:rsidRPr="00077EBD">
        <w:rPr>
          <w:rFonts w:ascii="Arial" w:hAnsi="Arial" w:cs="Arial"/>
          <w:color w:val="000000"/>
          <w:spacing w:val="3"/>
        </w:rPr>
        <w:t>столы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 стулья устанавливаются согласно общему количеству детей в группах.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3.1.6. Расстановка кроватей должна обеспечивать свободный проход детей между ними.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Количество кроватей должно соответствовать общему количеству детей, находящихся в группе.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Индивидуальные горшки маркируются по общему количеству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использование детского туалета персоналом.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</w:t>
      </w:r>
      <w:proofErr w:type="gramStart"/>
      <w:r w:rsidRPr="00077EBD">
        <w:rPr>
          <w:rFonts w:ascii="Arial" w:hAnsi="Arial" w:cs="Arial"/>
          <w:color w:val="000000"/>
          <w:spacing w:val="3"/>
        </w:rPr>
        <w:t>;и</w:t>
      </w:r>
      <w:proofErr w:type="gramEnd"/>
      <w:r w:rsidRPr="00077EBD">
        <w:rPr>
          <w:rFonts w:ascii="Arial" w:hAnsi="Arial" w:cs="Arial"/>
          <w:color w:val="000000"/>
          <w:spacing w:val="3"/>
        </w:rPr>
        <w:t>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</w:t>
      </w:r>
      <w:proofErr w:type="gramStart"/>
      <w:r w:rsidRPr="00077EBD">
        <w:rPr>
          <w:rFonts w:ascii="Arial" w:hAnsi="Arial" w:cs="Arial"/>
          <w:color w:val="000000"/>
          <w:spacing w:val="3"/>
        </w:rPr>
        <w:t>;м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есто (в помещении кухни или игровой комнаты) для организации питьевого режима; </w:t>
      </w:r>
      <w:proofErr w:type="gramStart"/>
      <w:r w:rsidRPr="00077EBD">
        <w:rPr>
          <w:rFonts w:ascii="Arial" w:hAnsi="Arial" w:cs="Arial"/>
          <w:color w:val="000000"/>
          <w:spacing w:val="3"/>
        </w:rPr>
        <w:t>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Возможно совмещение в одном помещении туалета и умывальной комнаты.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просушивание белья, одежды и обуви в игровой комнате, спальне, кухне.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3.2.1. Размещение и функционирование хозяйствующего субъекта допускается без оборудования </w:t>
      </w:r>
      <w:proofErr w:type="gramStart"/>
      <w:r w:rsidRPr="00077EBD">
        <w:rPr>
          <w:rFonts w:ascii="Arial" w:hAnsi="Arial" w:cs="Arial"/>
          <w:color w:val="000000"/>
          <w:spacing w:val="3"/>
        </w:rPr>
        <w:t>самостоятельных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входа (выхода), тамбура (или воздушно-тепловой завесы) и собственной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Детям должен быть обеспечен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3.2.2. Помещения оборудуются вешалками для верхней одежды, полками для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3.2.4. В помещениях предусматривается естественное и (или) искусственное освещение.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3.3. В детских игровых комнатах, размещаемых в торгово-развлекательных и культурно-досуговых центрах, павильонах, аэропортах, железнодорожных </w:t>
      </w:r>
      <w:r w:rsidRPr="00077EBD">
        <w:rPr>
          <w:rFonts w:ascii="Arial" w:hAnsi="Arial" w:cs="Arial"/>
          <w:color w:val="000000"/>
          <w:spacing w:val="3"/>
        </w:rPr>
        <w:lastRenderedPageBreak/>
        <w:t>вокзалах и иных объектах нежилого назначения,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3.3.1. Размещение и функционирование хозяйствующего субъекта допускается без оборудования </w:t>
      </w:r>
      <w:proofErr w:type="gramStart"/>
      <w:r w:rsidRPr="00077EBD">
        <w:rPr>
          <w:rFonts w:ascii="Arial" w:hAnsi="Arial" w:cs="Arial"/>
          <w:color w:val="000000"/>
          <w:spacing w:val="3"/>
        </w:rPr>
        <w:t>самостоятельных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входа (выхода), тамбура (или воздушно-тепловой завесы) и собственной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обеспечивается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3.3.3. В игровых комнатах предусматривается естественное и (или) искусственное освещение.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3.3.4. В игровые комнаты принимаются дети, не имеющие визуальных признаков инфекционных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</w:t>
      </w:r>
      <w:r w:rsidRPr="00077EBD">
        <w:rPr>
          <w:rFonts w:ascii="Arial" w:hAnsi="Arial" w:cs="Arial"/>
          <w:color w:val="000000"/>
          <w:spacing w:val="3"/>
        </w:rPr>
        <w:lastRenderedPageBreak/>
        <w:t>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3.4.3. Для всех обучающихся должны быть созданы условия для организации питания.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 w:rsidRPr="00077EBD">
        <w:rPr>
          <w:rFonts w:ascii="Arial" w:hAnsi="Arial" w:cs="Arial"/>
          <w:color w:val="000000"/>
          <w:spacing w:val="3"/>
        </w:rPr>
        <w:t>во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вновь </w:t>
      </w:r>
      <w:proofErr w:type="gramStart"/>
      <w:r w:rsidRPr="00077EBD">
        <w:rPr>
          <w:rFonts w:ascii="Arial" w:hAnsi="Arial" w:cs="Arial"/>
          <w:color w:val="000000"/>
          <w:spacing w:val="3"/>
        </w:rPr>
        <w:t>строящихся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обеденном зале устанавливаются умывальники из расчета один кран на 20 посадочных мест.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3.4.5. В гардеробах оборудуют места для каждого класса., исходя из площади не менее 0,15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ребенка.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3.4.7. Для обучающихся 5-11 классов образовательный процесс может быть организован по кабинетной системе.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Приобретаемая учебная мебель должна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 w:rsidRPr="00077EBD">
        <w:rPr>
          <w:rFonts w:ascii="Arial" w:hAnsi="Arial" w:cs="Arial"/>
          <w:color w:val="000000"/>
          <w:spacing w:val="3"/>
        </w:rPr>
        <w:t>Лаборантскую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 учебный кабинет химии оборудуют вытяжными шкафами.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077EBD">
        <w:rPr>
          <w:rFonts w:ascii="Arial" w:hAnsi="Arial" w:cs="Arial"/>
          <w:color w:val="000000"/>
          <w:spacing w:val="3"/>
        </w:rPr>
        <w:t>шумоизоляционные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мероприятия, обеспечивающие нормируемые уровни шума в смежных помещениях.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, душевых -12,0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персонала оборудуется отдельный санузел (кабина).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5-11 классов необходимо оборудовать комнату (кабину) личной гигиены девочек площадью не менее 3,0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3.4.13. </w:t>
      </w:r>
      <w:proofErr w:type="gramStart"/>
      <w:r w:rsidRPr="00077EBD">
        <w:rPr>
          <w:rFonts w:ascii="Arial" w:hAnsi="Arial" w:cs="Arial"/>
          <w:color w:val="000000"/>
          <w:spacing w:val="3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- не менее 2,5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одного обучающегося при фронтальных формах занятий;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- не менее 3,5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одного обучающегося при организации групповых форм работы и индивидуальных занятий.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устанавливается в зависимости от нозологической группы: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глухих обучающихся - 6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слепых обучающихся - 8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слабовидящих обучающихся - 12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с тяжелыми нарушениями речи - 12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с нарушениями опорно-двигательного аппарата - 10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обучающихся, имеющих задержку психического развития, - 12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учащихся с умственной отсталостью (интеллектуальными нарушениями) -12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Количество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3.4.15. </w:t>
      </w:r>
      <w:proofErr w:type="gramStart"/>
      <w:r w:rsidRPr="00077EBD">
        <w:rPr>
          <w:rFonts w:ascii="Arial" w:hAnsi="Arial" w:cs="Arial"/>
          <w:color w:val="000000"/>
          <w:spacing w:val="3"/>
        </w:rPr>
        <w:t>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11</w:t>
      </w:r>
      <w:r w:rsidRPr="00077EBD">
        <w:rPr>
          <w:rFonts w:ascii="Arial" w:hAnsi="Arial" w:cs="Arial"/>
          <w:color w:val="000000"/>
          <w:spacing w:val="3"/>
        </w:rPr>
        <w:t>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Урочная деятельность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5-6 классов - не более 6 уроков,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7-11 классов - не более 7 уроков.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Обучение в 1 классе осуществляется с соблюдением следующих требований: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учебные занятия проводятся по 5-дневной учебной неделе и только в первую смену,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середине учебного дня организуется динамическая пауза продолжительностью не менее 40 минут,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предупреждения </w:t>
      </w:r>
      <w:proofErr w:type="gramStart"/>
      <w:r w:rsidRPr="00077EBD">
        <w:rPr>
          <w:rFonts w:ascii="Arial" w:hAnsi="Arial" w:cs="Arial"/>
          <w:color w:val="000000"/>
          <w:spacing w:val="3"/>
        </w:rPr>
        <w:t>переутомления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течение недели обучающиеся должны иметь облегченный учебный день в среду или в четверг.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077EBD">
        <w:rPr>
          <w:rFonts w:ascii="Arial" w:hAnsi="Arial" w:cs="Arial"/>
          <w:color w:val="000000"/>
          <w:spacing w:val="3"/>
        </w:rPr>
        <w:t>в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которых не должна превышать 40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При продолжительности экзамена от 4 часов и более обучающиеся обеспечиваются питанием.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Независимо от продолжительности экзамена обеспечивается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Время ожидания начала экзамена в классах не должно превышать 30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3.5.3. Для образовательных целей мобильные средства связи не используются.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3.5.4. Использование ноутбуков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обучающимися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начальных классов возможно при наличии дополнительной клавиатуры.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077EBD">
        <w:rPr>
          <w:rFonts w:ascii="Arial" w:hAnsi="Arial" w:cs="Arial"/>
          <w:color w:val="000000"/>
          <w:spacing w:val="3"/>
        </w:rPr>
        <w:t>светорегулируемыми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устройствами.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3.5.6. Линейные размеры (диагональ) экрана ЭСО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3.5.8. Шрифтовое оформление электронных учебных изданий должно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 w:rsidRPr="00077EBD">
        <w:rPr>
          <w:rFonts w:ascii="Arial" w:hAnsi="Arial" w:cs="Arial"/>
          <w:color w:val="000000"/>
          <w:spacing w:val="3"/>
        </w:rPr>
        <w:t>от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максимальной. </w:t>
      </w:r>
      <w:r w:rsidRPr="00077EBD">
        <w:rPr>
          <w:rFonts w:ascii="Arial" w:hAnsi="Arial" w:cs="Arial"/>
          <w:color w:val="000000"/>
          <w:spacing w:val="3"/>
        </w:rPr>
        <w:lastRenderedPageBreak/>
        <w:t>Внутриканальные наушники должны быть предназначены только для индивидуального использования.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3.5.15. В помещении, где организовано рабочее место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обучающегося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организациях с количеством до 20 человек допустимо оборудование одного туалета.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персонала выделяется отдельный туалет (кабина).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Мастерские, лаборатории оборудуются умывальными раковинами, кладовыми (шкафами).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оборудуются скамьями и шкафчиками (вешалками).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3.6.3. Состав помещений физкультурно-спортивных организаций определяется видом спорта.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оборудуются скамьями и шкафчиками (вешалками), устройствами для сушки волос.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Спортивный инвентарь хранится в помещениях снарядных при спортивных залах.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оборудуются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3.7.3. Раздевальное помещение (прихожая) оборудуется шкафами для раздельного хранения одежды и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3.7.4. В каждой группе должны быть обеспечены условия для просушивания верхней одежды и обуви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3.7.5. В состав помещений организаций для детей-сирот и </w:t>
      </w:r>
      <w:proofErr w:type="gramStart"/>
      <w:r w:rsidRPr="00077EBD">
        <w:rPr>
          <w:rFonts w:ascii="Arial" w:hAnsi="Arial" w:cs="Arial"/>
          <w:color w:val="000000"/>
          <w:spacing w:val="3"/>
        </w:rPr>
        <w:t>детей, оставшихся без попечения родителей включается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приемно-карантинное отделение и помещения для проведения реабилитационных мероприятия.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3.8. В учреждениях социального обслуживания семьи и детей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3.8.1. </w:t>
      </w:r>
      <w:proofErr w:type="gramStart"/>
      <w:r w:rsidRPr="00077EBD">
        <w:rPr>
          <w:rFonts w:ascii="Arial" w:hAnsi="Arial" w:cs="Arial"/>
          <w:color w:val="000000"/>
          <w:spacing w:val="3"/>
        </w:rP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Жилые помещения по типу групповых ячеек должны быть для группы численностью не более 6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1 койку.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размещаются на первом или цокольном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оборудуются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 В профессиональных образовательных организациях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077EBD">
        <w:rPr>
          <w:rFonts w:ascii="Arial" w:hAnsi="Arial" w:cs="Arial"/>
          <w:color w:val="000000"/>
          <w:spacing w:val="3"/>
        </w:rPr>
        <w:t>хозяйственный</w:t>
      </w:r>
      <w:proofErr w:type="gramEnd"/>
      <w:r w:rsidRPr="00077EBD">
        <w:rPr>
          <w:rFonts w:ascii="Arial" w:hAnsi="Arial" w:cs="Arial"/>
          <w:color w:val="000000"/>
          <w:spacing w:val="3"/>
        </w:rP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</w:t>
      </w:r>
      <w:r w:rsidRPr="00077EBD">
        <w:rPr>
          <w:rFonts w:ascii="Arial" w:hAnsi="Arial" w:cs="Arial"/>
          <w:color w:val="000000"/>
          <w:spacing w:val="3"/>
        </w:rPr>
        <w:lastRenderedPageBreak/>
        <w:t xml:space="preserve">программ среднего профессионального образования и включать: лаборатории и кабинеты </w:t>
      </w:r>
      <w:proofErr w:type="spellStart"/>
      <w:r w:rsidRPr="00077EBD">
        <w:rPr>
          <w:rFonts w:ascii="Arial" w:hAnsi="Arial" w:cs="Arial"/>
          <w:color w:val="000000"/>
          <w:spacing w:val="3"/>
        </w:rPr>
        <w:t>общепрофильного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профессионального циклов, а также помещения по профилю обучения.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Сверлильные, точильные и другие станки в учебных мастерских должны устанавливаться на фундаменте (</w:t>
      </w:r>
      <w:proofErr w:type="gramStart"/>
      <w:r w:rsidRPr="00077EBD">
        <w:rPr>
          <w:rFonts w:ascii="Arial" w:hAnsi="Arial" w:cs="Arial"/>
          <w:color w:val="000000"/>
          <w:spacing w:val="3"/>
        </w:rPr>
        <w:t>кроме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а для проживающих в общежитии - пятиразовое горячее питание.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12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3.10. В образовательных организациях высшего образования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077EBD">
        <w:rPr>
          <w:rFonts w:ascii="Arial" w:hAnsi="Arial" w:cs="Arial"/>
          <w:color w:val="000000"/>
          <w:spacing w:val="3"/>
        </w:rPr>
        <w:t>хозяйственный</w:t>
      </w:r>
      <w:proofErr w:type="gramEnd"/>
      <w:r w:rsidRPr="00077EBD">
        <w:rPr>
          <w:rFonts w:ascii="Arial" w:hAnsi="Arial" w:cs="Arial"/>
          <w:color w:val="000000"/>
          <w:spacing w:val="3"/>
        </w:rPr>
        <w:t>). Хозяйственная зона должна иметь самостоятельный въезд.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целях профилактики клещевого энцефалита, клещевого </w:t>
      </w:r>
      <w:proofErr w:type="spellStart"/>
      <w:r w:rsidRPr="00077EBD">
        <w:rPr>
          <w:rFonts w:ascii="Arial" w:hAnsi="Arial" w:cs="Arial"/>
          <w:color w:val="000000"/>
          <w:spacing w:val="3"/>
        </w:rPr>
        <w:t>боррелиоза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077EBD">
        <w:rPr>
          <w:rFonts w:ascii="Arial" w:hAnsi="Arial" w:cs="Arial"/>
          <w:color w:val="000000"/>
          <w:spacing w:val="3"/>
        </w:rPr>
        <w:t>акарицидную</w:t>
      </w:r>
      <w:proofErr w:type="spellEnd"/>
      <w:r w:rsidRPr="00077EBD">
        <w:rPr>
          <w:rFonts w:ascii="Arial" w:hAnsi="Arial" w:cs="Arial"/>
          <w:color w:val="000000"/>
          <w:spacing w:val="3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</w:t>
      </w:r>
      <w:r w:rsidRPr="00077EBD">
        <w:rPr>
          <w:rFonts w:ascii="Arial" w:hAnsi="Arial" w:cs="Arial"/>
          <w:color w:val="000000"/>
          <w:spacing w:val="3"/>
        </w:rPr>
        <w:lastRenderedPageBreak/>
        <w:t>числе содержащую сведения об отсутствии в течение 21 календарного дня контактов с больными инфекционными заболеваниями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13</w:t>
      </w:r>
      <w:r w:rsidRPr="00077EBD">
        <w:rPr>
          <w:rFonts w:ascii="Arial" w:hAnsi="Arial" w:cs="Arial"/>
          <w:color w:val="000000"/>
          <w:spacing w:val="3"/>
        </w:rPr>
        <w:t>. Указанные сведения вносятся в справку не ранее чем за 3 рабочих дня до отъезда.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3.11.4. </w:t>
      </w:r>
      <w:proofErr w:type="gramStart"/>
      <w:r w:rsidRPr="00077EBD">
        <w:rPr>
          <w:rFonts w:ascii="Arial" w:hAnsi="Arial" w:cs="Arial"/>
          <w:color w:val="000000"/>
          <w:spacing w:val="3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помещение (место) для просушивания одежды и обуви, помещение (место) стирки и глажения</w:t>
      </w:r>
      <w:proofErr w:type="gramStart"/>
      <w:r w:rsidRPr="00077EBD">
        <w:rPr>
          <w:rFonts w:ascii="Arial" w:hAnsi="Arial" w:cs="Arial"/>
          <w:color w:val="000000"/>
          <w:spacing w:val="3"/>
        </w:rPr>
        <w:t>;п</w:t>
      </w:r>
      <w:proofErr w:type="gramEnd"/>
      <w:r w:rsidRPr="00077EBD">
        <w:rPr>
          <w:rFonts w:ascii="Arial" w:hAnsi="Arial" w:cs="Arial"/>
          <w:color w:val="000000"/>
          <w:spacing w:val="3"/>
        </w:rPr>
        <w:t>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для стирки белья могут быть оборудованы в отдельном помещении.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количества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проживающих в комнате.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зданиях для проживания детей обеспечиваются условия для просушивания верхней одежды и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Возможно оборудование в медицинском пункте или в изоляторе душевой (ванной комнаты).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Хозяйствующим субъектом обеспечивается освещение дорожек, ведущих к туалетам.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Ежедневно должна проводиться бесконтактная термометрия детей и сотрудников.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 xml:space="preserve">При выявлении лиц с признаками инфекционных заболеваний и повышенной температурой во время нахождения их в хозяйствующем субъекте должны быть </w:t>
      </w:r>
      <w:r w:rsidRPr="00077EBD">
        <w:rPr>
          <w:rFonts w:ascii="Arial" w:hAnsi="Arial" w:cs="Arial"/>
          <w:color w:val="000000"/>
          <w:spacing w:val="3"/>
        </w:rPr>
        <w:lastRenderedPageBreak/>
        <w:t>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14</w:t>
      </w:r>
      <w:r w:rsidRPr="00077EBD">
        <w:rPr>
          <w:rFonts w:ascii="Arial" w:hAnsi="Arial" w:cs="Arial"/>
          <w:color w:val="000000"/>
          <w:spacing w:val="3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3.11.11. Допустимая температура воздуха составляет не ниже: в спальных помещениях +18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>, в спортивных залах +17°С, душевых +25°С, в столовой, в помещениях культурно-массового назначения и для занятий + 18°С.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077EBD">
        <w:rPr>
          <w:rFonts w:ascii="Arial" w:hAnsi="Arial" w:cs="Arial"/>
          <w:color w:val="000000"/>
          <w:spacing w:val="3"/>
        </w:rPr>
        <w:t>и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 В палаточных лагерях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077EBD">
        <w:rPr>
          <w:rFonts w:ascii="Arial" w:hAnsi="Arial" w:cs="Arial"/>
          <w:color w:val="000000"/>
          <w:spacing w:val="3"/>
        </w:rPr>
        <w:t>аккарицидная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обработка, мероприятия по борьбе с грызунами.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 палаточному лагерю должен быть обеспечен подъезд транспорта.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Смены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его спецификой (профилем, программой) и климатическими условиями.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3.13.3. Территория, на которой размещается палаточный лагерь, обозначается по периметру знаками.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. Для изоляции заболевших детей используются отдельные помещения или палатки не более</w:t>
      </w:r>
      <w:proofErr w:type="gramStart"/>
      <w:r w:rsidRPr="00077EBD">
        <w:rPr>
          <w:rFonts w:ascii="Arial" w:hAnsi="Arial" w:cs="Arial"/>
          <w:color w:val="000000"/>
          <w:spacing w:val="3"/>
        </w:rPr>
        <w:t>,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чем на 3 места, совместное проживание в которых детей и персонала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темное время суток обеспечивается дежурное освещение тропинок, ведущих к туалетам.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Могут использоваться личные теплоизоляционные коврики, спальные мешки, вкладыши.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3.13.9. Организованная помывка детей должна проводиться не реже 1 раза в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3.13.10. Для просушивания одежды и обуви на территории палаточного лагеря оборудуется специальное место.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</w:t>
      </w:r>
      <w:r w:rsidRPr="00077EBD">
        <w:rPr>
          <w:rFonts w:ascii="Arial" w:hAnsi="Arial" w:cs="Arial"/>
          <w:color w:val="000000"/>
          <w:spacing w:val="3"/>
        </w:rPr>
        <w:lastRenderedPageBreak/>
        <w:t>для мальчиков и девочек. Не допускается устройство туалетов без крыши (навеса). Возле туалетов оборудуются рукомойники.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Мыльные воды должны проходить очистку через фильтр для улавливания мыльных вод.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 В организациях труда и отдыха (полевой практики)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Дети должны работать в головных уборах.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температурах воздуха от 25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3.14.2. Запрещается труд детей после 20:00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077EBD">
        <w:rPr>
          <w:rFonts w:ascii="Arial" w:hAnsi="Arial" w:cs="Arial"/>
          <w:color w:val="000000"/>
          <w:spacing w:val="3"/>
        </w:rPr>
        <w:t>и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3.16.1. Хозяйствующие </w:t>
      </w:r>
      <w:proofErr w:type="gramStart"/>
      <w:r w:rsidRPr="00077EBD">
        <w:rPr>
          <w:rFonts w:ascii="Arial" w:hAnsi="Arial" w:cs="Arial"/>
          <w:color w:val="000000"/>
          <w:spacing w:val="3"/>
        </w:rPr>
        <w:t>субъекты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деятельность которых связана с организацией и проведением массовых мероприятий с участием детей и молодежи, в срок не </w:t>
      </w:r>
      <w:r w:rsidRPr="00077EBD">
        <w:rPr>
          <w:rFonts w:ascii="Arial" w:hAnsi="Arial" w:cs="Arial"/>
          <w:color w:val="000000"/>
          <w:spacing w:val="3"/>
        </w:rPr>
        <w:lastRenderedPageBreak/>
        <w:t xml:space="preserve">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077EBD">
        <w:rPr>
          <w:rFonts w:ascii="Arial" w:hAnsi="Arial" w:cs="Arial"/>
          <w:color w:val="000000"/>
          <w:spacing w:val="3"/>
        </w:rPr>
        <w:t>сроках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проведения </w:t>
      </w:r>
      <w:proofErr w:type="spellStart"/>
      <w:r w:rsidRPr="00077EBD">
        <w:rPr>
          <w:rFonts w:ascii="Arial" w:hAnsi="Arial" w:cs="Arial"/>
          <w:color w:val="000000"/>
          <w:spacing w:val="3"/>
        </w:rPr>
        <w:t>дератизационных</w:t>
      </w:r>
      <w:proofErr w:type="spellEnd"/>
      <w:r w:rsidRPr="00077EBD">
        <w:rPr>
          <w:rFonts w:ascii="Arial" w:hAnsi="Arial" w:cs="Arial"/>
          <w:color w:val="000000"/>
          <w:spacing w:val="3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4.1. Организаторами поездок организованных групп детей железнодорожным транспортом: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организуется питание организованных групп детей с интервалами не более 4 часов;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4.3. При нахождении в пути свыше 1 дня организуется горячее питание.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наименование или фамилия, имя, отчество (при наличии) организатора отдыха групп детей;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адрес местонахождения организатора;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дата выезда, станция отправления и назначения, номер поезда и вагона, его вид;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детей и сопровождающих;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наличие медицинского сопровождения;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наименование и адрес конечного пункта назначения;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планируемый тип питания в пути следования.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Пункт 2 статьи 40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2003, № 2, ст. 167; 2007, № 46, ст. 5554; 2009, № 1, ст. 17; 2011, № 30 (ч. 1), ст. 4596;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2015, № 1 (часть I), ст. 11) и пункт 2 статьи 12 Федеральный закон от 24.07.1998 № 124-ФЗ "Об основных гарантиях прав ребенка в Российской Федерации" (Собрание законодательства Российской Федерации, 1998, № 31, ст. 3802; 2019, № 42 (часть II), ст. 5801);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Приказ </w:t>
      </w:r>
      <w:proofErr w:type="spell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Минздравсоцразвития</w:t>
      </w:r>
      <w:proofErr w:type="spell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России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)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зарегистрирован Минюстом России 21.10.2011, регистрационный № 22111), с изменениями, внесенными приказами Минздрава России от 15.05.2013 № 296н (зарегистрирован Минюстом России 03.07.2013, регистрационный № 28970), от 05.12.2014 № 801н (зарегистрирован Минюстом России 03.02.2015, регистрационный № 35848), от 13.12.2019 № 1032н (зарегистрирован Минюстом России 24.12.2019, регистрационный № 56976), приказами Минтруда России и Минздрава России от 06.02.2018 № 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lastRenderedPageBreak/>
        <w:t>62н/49н (зарегистрирован Минюстом России 02.03.2018, регистрационный № 50237) и от 03.04.2020 № 187н/268н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зарегистрирован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Минюстом России 12.05.2020, регистрационный № 58320), приказом Минздрава России от 18.05.2020 № 455н (зарегистрирован Минюстом России 22.05.2020 № 58430);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3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Приказ Минздрава России от 21.03.2014 №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№ 32115), с изменениями, внесенными приказами Минздрава России от 16.06.2016 № 370н (зарегистрирован Минюстом России 04.07.2016, регистрационный № 42728), от 13.004.2017 № 175н (зарегистрирован Минюстом России 17.05.2017, регистрационный № 46745), от 19.02.2019 № 69н (зарегистрированМинюстом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России 19.03.2019, регистрационный № 54089), от 24.04.2019 № 243н (зарегистрирован Минюстом России 15.07.2019, регистрационный № 55249);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4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34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3607; 2011, № 1 ст.6; № 30 (ч. 1), ст. 4590; 2013, № 48, ст. 6165)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5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 (ч. 1), ст. 7598; 2016, № 27 (часть II), ст. 4246)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6</w:t>
      </w:r>
      <w:r w:rsidRPr="00077EBD">
        <w:rPr>
          <w:rFonts w:ascii="Arial" w:hAnsi="Arial" w:cs="Arial"/>
          <w:color w:val="000000"/>
          <w:spacing w:val="3"/>
        </w:rPr>
        <w:t> 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ТР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ТС 025/2012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№ 32 (Официальный сайт Комиссии Таможенного союза http://www.tsouz.ru/, 18.06.2012) (далее - 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ТР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ТС 025/2012)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7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Утверждены решением Комиссии Таможенного союза от 28.05.2010 №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8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53, ст. 7598; 2016, № 27, ст. 4246)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9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10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 3 к Порядку организации оказания медицинской помощи лицам, занимающимся физической культурой испортом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№ 1144н (зарегистрирован Минюстом России 03.12.2020, регистрационный № 61238).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11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28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2011, № 30, ст. 4596; 2012, № 24, ст. 3069; 2013, № 27, ст. 3477) и статья 11 Федерального закона от 29.12.2012 № 273-ФЗ "Об образовании в Российской Федерации" (Собрание законодательства РФ", 31.12.2012, № 53, ст. 7598;2019, № 49, ст. 6962)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lastRenderedPageBreak/>
        <w:t>12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 163 (Собрание законодательства Российской Федерации, 2000, № 10, ст. 1131; 2001, № 26, ст. 2685; 2011, № 26, ст. 3803).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13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форма № 079/у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№ 36160) с изменениями, внесенными приказами Минздрава России 09.01.2018 № 2н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зарегистрирован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Минюстом России 04.04.2018, регистрационный №50614) и от 02.11.2020 №1186н (зарегистрирован Минюстом России от 27.11.2020, регистрационный № 61121).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14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Л" 14, ст. 1650- 2004 35 ст. 3607)</w:t>
      </w:r>
    </w:p>
    <w:p w:rsidR="00077EBD" w:rsidRPr="00077EBD" w:rsidRDefault="008D4DE9" w:rsidP="00077EBD">
      <w:pPr>
        <w:textAlignment w:val="top"/>
        <w:rPr>
          <w:rFonts w:ascii="Arial" w:hAnsi="Arial" w:cs="Arial"/>
          <w:color w:val="000000"/>
          <w:spacing w:val="3"/>
        </w:rPr>
      </w:pPr>
      <w:hyperlink r:id="rId5" w:tgtFrame="_blank" w:history="1">
        <w:r w:rsidR="00077EBD" w:rsidRPr="00077EBD">
          <w:rPr>
            <w:rFonts w:ascii="Arial" w:hAnsi="Arial" w:cs="Arial"/>
            <w:color w:val="0000FF"/>
            <w:spacing w:val="3"/>
          </w:rPr>
          <w:t>Постановление Главного государственного санитарного врача Российской Федерации от 28.09.2020 г. № 28</w:t>
        </w:r>
      </w:hyperlink>
    </w:p>
    <w:p w:rsidR="00077EBD" w:rsidRPr="00077EBD" w:rsidRDefault="00077EBD" w:rsidP="00077EBD">
      <w:pPr>
        <w:textAlignment w:val="top"/>
        <w:rPr>
          <w:rFonts w:ascii="Arial" w:hAnsi="Arial" w:cs="Arial"/>
          <w:color w:val="9A9A9A"/>
          <w:spacing w:val="3"/>
        </w:rPr>
      </w:pPr>
      <w:r w:rsidRPr="00077EBD">
        <w:rPr>
          <w:rFonts w:ascii="Arial" w:hAnsi="Arial" w:cs="Arial"/>
          <w:color w:val="9A9A9A"/>
          <w:spacing w:val="3"/>
        </w:rPr>
        <w:t>(</w:t>
      </w:r>
      <w:proofErr w:type="spellStart"/>
      <w:r w:rsidRPr="00077EBD">
        <w:rPr>
          <w:rFonts w:ascii="Arial" w:hAnsi="Arial" w:cs="Arial"/>
          <w:color w:val="9A9A9A"/>
          <w:spacing w:val="3"/>
        </w:rPr>
        <w:t>pdf</w:t>
      </w:r>
      <w:proofErr w:type="spellEnd"/>
      <w:r w:rsidRPr="00077EBD">
        <w:rPr>
          <w:rFonts w:ascii="Arial" w:hAnsi="Arial" w:cs="Arial"/>
          <w:color w:val="9A9A9A"/>
          <w:spacing w:val="3"/>
        </w:rPr>
        <w:t>, PDF, 4.3 Мб)</w:t>
      </w:r>
    </w:p>
    <w:p w:rsidR="009245E9" w:rsidRPr="009245E9" w:rsidRDefault="009245E9" w:rsidP="009245E9">
      <w:pPr>
        <w:spacing w:line="276" w:lineRule="auto"/>
        <w:rPr>
          <w:rFonts w:eastAsia="FangSong"/>
          <w:sz w:val="96"/>
        </w:rPr>
      </w:pPr>
    </w:p>
    <w:sectPr w:rsidR="009245E9" w:rsidRPr="009245E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F2A69"/>
    <w:rsid w:val="00023C0D"/>
    <w:rsid w:val="00077EBD"/>
    <w:rsid w:val="000D4114"/>
    <w:rsid w:val="000E6104"/>
    <w:rsid w:val="00190CA2"/>
    <w:rsid w:val="001A5D75"/>
    <w:rsid w:val="001B14C8"/>
    <w:rsid w:val="001C7546"/>
    <w:rsid w:val="0023586C"/>
    <w:rsid w:val="0028226A"/>
    <w:rsid w:val="002A623B"/>
    <w:rsid w:val="002F2FCD"/>
    <w:rsid w:val="00394838"/>
    <w:rsid w:val="003B54D5"/>
    <w:rsid w:val="003B591D"/>
    <w:rsid w:val="003B7800"/>
    <w:rsid w:val="003F641E"/>
    <w:rsid w:val="00405489"/>
    <w:rsid w:val="0044285A"/>
    <w:rsid w:val="0047427D"/>
    <w:rsid w:val="004A496B"/>
    <w:rsid w:val="004C7E73"/>
    <w:rsid w:val="004F253E"/>
    <w:rsid w:val="006056D5"/>
    <w:rsid w:val="00631030"/>
    <w:rsid w:val="006615A3"/>
    <w:rsid w:val="006A002F"/>
    <w:rsid w:val="006A6B78"/>
    <w:rsid w:val="006E22BD"/>
    <w:rsid w:val="00726A96"/>
    <w:rsid w:val="007344FA"/>
    <w:rsid w:val="00780E5A"/>
    <w:rsid w:val="007C6568"/>
    <w:rsid w:val="00835A29"/>
    <w:rsid w:val="00890B45"/>
    <w:rsid w:val="008D4DE9"/>
    <w:rsid w:val="0091348F"/>
    <w:rsid w:val="009208A4"/>
    <w:rsid w:val="009245E9"/>
    <w:rsid w:val="00942D54"/>
    <w:rsid w:val="00962FC0"/>
    <w:rsid w:val="00995F56"/>
    <w:rsid w:val="009D4772"/>
    <w:rsid w:val="009E5593"/>
    <w:rsid w:val="00A20F70"/>
    <w:rsid w:val="00A872AD"/>
    <w:rsid w:val="00A92DF8"/>
    <w:rsid w:val="00AF0DD4"/>
    <w:rsid w:val="00B450A2"/>
    <w:rsid w:val="00B817AB"/>
    <w:rsid w:val="00BD2CEE"/>
    <w:rsid w:val="00C63B6F"/>
    <w:rsid w:val="00CA0A10"/>
    <w:rsid w:val="00D31710"/>
    <w:rsid w:val="00DB09E0"/>
    <w:rsid w:val="00DF2A69"/>
    <w:rsid w:val="00DF7715"/>
    <w:rsid w:val="00E83AA9"/>
    <w:rsid w:val="00E84A7D"/>
    <w:rsid w:val="00ED4A46"/>
    <w:rsid w:val="00EE3077"/>
    <w:rsid w:val="00EE4792"/>
    <w:rsid w:val="00EF389C"/>
    <w:rsid w:val="00F36424"/>
    <w:rsid w:val="00F57586"/>
    <w:rsid w:val="00F846A7"/>
    <w:rsid w:val="00FD71E6"/>
    <w:rsid w:val="00FE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66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85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2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82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780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973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536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7834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dnimg.rg.ru/pril/201/38/98/6157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D4F9-7CF2-4AA5-B1C4-1553CB3C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70</Pages>
  <Words>19172</Words>
  <Characters>109282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Пользователь Windows</cp:lastModifiedBy>
  <cp:revision>6</cp:revision>
  <cp:lastPrinted>2020-11-18T10:44:00Z</cp:lastPrinted>
  <dcterms:created xsi:type="dcterms:W3CDTF">2021-02-12T09:23:00Z</dcterms:created>
  <dcterms:modified xsi:type="dcterms:W3CDTF">2021-03-03T11:12:00Z</dcterms:modified>
</cp:coreProperties>
</file>